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836"/>
        <w:gridCol w:w="3548"/>
        <w:gridCol w:w="7510"/>
        <w:gridCol w:w="1915"/>
      </w:tblGrid>
      <w:tr w:rsidR="000A2529" w:rsidRPr="00CD071F" w:rsidTr="003A15F8">
        <w:tc>
          <w:tcPr>
            <w:tcW w:w="2274" w:type="dxa"/>
          </w:tcPr>
          <w:p w:rsidR="000A2529" w:rsidRPr="00CD071F" w:rsidRDefault="000A2529" w:rsidP="003A15F8">
            <w:pPr>
              <w:rPr>
                <w:b/>
                <w:sz w:val="22"/>
              </w:rPr>
            </w:pPr>
            <w:r w:rsidRPr="00CD071F">
              <w:rPr>
                <w:b/>
                <w:sz w:val="22"/>
              </w:rPr>
              <w:t>Họ và tên: Nguyễn Thị Thúy Hoa</w:t>
            </w:r>
          </w:p>
        </w:tc>
        <w:tc>
          <w:tcPr>
            <w:tcW w:w="3682" w:type="dxa"/>
          </w:tcPr>
          <w:p w:rsidR="000A2529" w:rsidRPr="00CD071F" w:rsidRDefault="000A2529" w:rsidP="003A15F8">
            <w:pPr>
              <w:rPr>
                <w:sz w:val="22"/>
              </w:rPr>
            </w:pPr>
            <w:r w:rsidRPr="00CD071F">
              <w:rPr>
                <w:b/>
                <w:sz w:val="22"/>
              </w:rPr>
              <w:t>E-mail:</w:t>
            </w:r>
            <w:r w:rsidRPr="00CD071F">
              <w:rPr>
                <w:sz w:val="22"/>
              </w:rPr>
              <w:t xml:space="preserve"> manhmaiphuong2421@gmail.com</w:t>
            </w:r>
          </w:p>
        </w:tc>
        <w:tc>
          <w:tcPr>
            <w:tcW w:w="5067" w:type="dxa"/>
          </w:tcPr>
          <w:p w:rsidR="000A2529" w:rsidRPr="00CD071F" w:rsidRDefault="000A2529" w:rsidP="003A15F8">
            <w:pPr>
              <w:rPr>
                <w:sz w:val="22"/>
              </w:rPr>
            </w:pPr>
            <w:r>
              <w:rPr>
                <w:sz w:val="22"/>
              </w:rPr>
              <w:t xml:space="preserve">Links fb: </w:t>
            </w:r>
            <w:r w:rsidRPr="004206A8">
              <w:rPr>
                <w:sz w:val="22"/>
              </w:rPr>
              <w:t>https://www.facebook.com/profile.php?id=100018951495458&amp;mibextid=LQQJ4d</w:t>
            </w:r>
          </w:p>
        </w:tc>
        <w:tc>
          <w:tcPr>
            <w:tcW w:w="2153" w:type="dxa"/>
          </w:tcPr>
          <w:p w:rsidR="000A2529" w:rsidRPr="00CD071F" w:rsidRDefault="000A2529" w:rsidP="003A15F8">
            <w:pPr>
              <w:rPr>
                <w:sz w:val="22"/>
              </w:rPr>
            </w:pPr>
            <w:r>
              <w:rPr>
                <w:b/>
                <w:sz w:val="22"/>
              </w:rPr>
              <w:t xml:space="preserve">SĐT: </w:t>
            </w:r>
            <w:r>
              <w:rPr>
                <w:sz w:val="22"/>
              </w:rPr>
              <w:t>0977.331.869</w:t>
            </w:r>
          </w:p>
        </w:tc>
      </w:tr>
    </w:tbl>
    <w:p w:rsidR="000A2529" w:rsidRDefault="000A2529" w:rsidP="00EE37F1">
      <w:pPr>
        <w:spacing w:before="40" w:line="240" w:lineRule="auto"/>
        <w:jc w:val="center"/>
        <w:rPr>
          <w:rFonts w:eastAsia="Times New Roman" w:cs="Times New Roman"/>
          <w:b/>
          <w:bCs/>
          <w:color w:val="000000"/>
          <w:sz w:val="20"/>
          <w:szCs w:val="20"/>
        </w:rPr>
      </w:pPr>
    </w:p>
    <w:p w:rsidR="00EE37F1" w:rsidRPr="00315661" w:rsidRDefault="00EE37F1" w:rsidP="00EE37F1">
      <w:pPr>
        <w:spacing w:before="40" w:line="240" w:lineRule="auto"/>
        <w:jc w:val="center"/>
        <w:rPr>
          <w:rFonts w:eastAsia="Times New Roman" w:cs="Times New Roman"/>
          <w:sz w:val="20"/>
          <w:szCs w:val="20"/>
        </w:rPr>
      </w:pPr>
      <w:r w:rsidRPr="00315661">
        <w:rPr>
          <w:rFonts w:eastAsia="Times New Roman" w:cs="Times New Roman"/>
          <w:b/>
          <w:bCs/>
          <w:color w:val="000000"/>
          <w:sz w:val="20"/>
          <w:szCs w:val="20"/>
        </w:rPr>
        <w:t>CẤU TRÚC MA TRẬN + BẢNG ĐẶC TẢ CỦA ĐỀ THI ĐỀ KIỂM TRA 45 PHÚT (70% TRẮC NGHIỆM + 30% TỰ LUẬN)</w:t>
      </w:r>
    </w:p>
    <w:p w:rsidR="00EE37F1" w:rsidRPr="00315661" w:rsidRDefault="00EE37F1" w:rsidP="00EE37F1">
      <w:pPr>
        <w:spacing w:before="40" w:line="240" w:lineRule="auto"/>
        <w:jc w:val="center"/>
        <w:rPr>
          <w:rFonts w:eastAsia="Times New Roman" w:cs="Times New Roman"/>
          <w:sz w:val="20"/>
          <w:szCs w:val="20"/>
        </w:rPr>
      </w:pPr>
      <w:r w:rsidRPr="00315661">
        <w:rPr>
          <w:rFonts w:eastAsia="Times New Roman" w:cs="Times New Roman"/>
          <w:b/>
          <w:bCs/>
          <w:color w:val="FF0000"/>
          <w:sz w:val="20"/>
          <w:szCs w:val="20"/>
        </w:rPr>
        <w:t>THẦY CÔ SẼ RA ĐỀ VỚI VIỆC ĐỀ XUẤT MA TRẬN VÀ NỘI DUNG KIỂM TRA THEO CÂU TRÚC</w:t>
      </w:r>
    </w:p>
    <w:p w:rsidR="00EE37F1" w:rsidRPr="00315661" w:rsidRDefault="00EE37F1" w:rsidP="00EE37F1">
      <w:pPr>
        <w:spacing w:before="40" w:line="240" w:lineRule="auto"/>
        <w:jc w:val="center"/>
        <w:rPr>
          <w:rFonts w:eastAsia="Times New Roman" w:cs="Times New Roman"/>
          <w:sz w:val="20"/>
          <w:szCs w:val="20"/>
        </w:rPr>
      </w:pPr>
      <w:r w:rsidRPr="00315661">
        <w:rPr>
          <w:rFonts w:eastAsia="Times New Roman" w:cs="Times New Roman"/>
          <w:color w:val="000000"/>
          <w:sz w:val="20"/>
          <w:szCs w:val="20"/>
          <w:shd w:val="clear" w:color="auto" w:fill="FFFF00"/>
        </w:rPr>
        <w:t>Theo tỉ lệ: 4 Điểm NB – 3 Điểm TH – 2 Điểm VD – 1 Điểm VDC</w:t>
      </w:r>
    </w:p>
    <w:p w:rsidR="00EE37F1" w:rsidRPr="00315661" w:rsidRDefault="00EE37F1" w:rsidP="00EE37F1">
      <w:pPr>
        <w:spacing w:before="40" w:line="240" w:lineRule="auto"/>
        <w:jc w:val="center"/>
        <w:rPr>
          <w:rFonts w:eastAsia="Times New Roman" w:cs="Times New Roman"/>
          <w:sz w:val="20"/>
          <w:szCs w:val="20"/>
        </w:rPr>
      </w:pPr>
      <w:r w:rsidRPr="00315661">
        <w:rPr>
          <w:rFonts w:eastAsia="Times New Roman" w:cs="Times New Roman"/>
          <w:color w:val="000000"/>
          <w:sz w:val="20"/>
          <w:szCs w:val="20"/>
        </w:rPr>
        <w:t xml:space="preserve">Trong + 28 câu trắc nghiệm sẽ có: </w:t>
      </w:r>
      <w:r w:rsidRPr="00315661">
        <w:rPr>
          <w:rFonts w:eastAsia="Times New Roman" w:cs="Times New Roman"/>
          <w:color w:val="000000"/>
          <w:sz w:val="20"/>
          <w:szCs w:val="20"/>
          <w:shd w:val="clear" w:color="auto" w:fill="00FF00"/>
        </w:rPr>
        <w:t>18 câu LT và 10 câu BT</w:t>
      </w:r>
      <w:r w:rsidRPr="00315661">
        <w:rPr>
          <w:rFonts w:eastAsia="Times New Roman" w:cs="Times New Roman"/>
          <w:color w:val="000000"/>
          <w:sz w:val="20"/>
          <w:szCs w:val="20"/>
        </w:rPr>
        <w:t xml:space="preserve"> (4,0 điểm NB; 2,0 điểm TH; 0,5 điểm VD; 0,5 điểm VDC) </w:t>
      </w:r>
    </w:p>
    <w:p w:rsidR="00980D56" w:rsidRDefault="00EE37F1" w:rsidP="00EE37F1">
      <w:pPr>
        <w:rPr>
          <w:rFonts w:eastAsia="Times New Roman" w:cs="Times New Roman"/>
          <w:color w:val="000000"/>
          <w:sz w:val="20"/>
          <w:szCs w:val="20"/>
        </w:rPr>
      </w:pPr>
      <w:r w:rsidRPr="00315661">
        <w:rPr>
          <w:rFonts w:eastAsia="Times New Roman" w:cs="Times New Roman"/>
          <w:color w:val="000000"/>
          <w:sz w:val="20"/>
          <w:szCs w:val="20"/>
        </w:rPr>
        <w:t>            + 4 câu tự Luận: 1,0 điểm TH; 1,5 điểm VD và 0,5 điểm VDC</w:t>
      </w:r>
    </w:p>
    <w:p w:rsidR="00EE37F1" w:rsidRDefault="00EE37F1" w:rsidP="00EE37F1">
      <w:pPr>
        <w:rPr>
          <w:rFonts w:eastAsia="Times New Roman" w:cs="Times New Roman"/>
          <w:color w:val="00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01"/>
        <w:gridCol w:w="7512"/>
        <w:gridCol w:w="709"/>
        <w:gridCol w:w="567"/>
        <w:gridCol w:w="567"/>
        <w:gridCol w:w="567"/>
        <w:gridCol w:w="567"/>
        <w:gridCol w:w="567"/>
        <w:gridCol w:w="567"/>
        <w:gridCol w:w="567"/>
        <w:gridCol w:w="567"/>
        <w:gridCol w:w="567"/>
      </w:tblGrid>
      <w:tr w:rsidR="00EE37F1" w:rsidRPr="00315661" w:rsidTr="005A0E96">
        <w:trPr>
          <w:tblHeader/>
        </w:trPr>
        <w:tc>
          <w:tcPr>
            <w:tcW w:w="11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Chương</w:t>
            </w:r>
          </w:p>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(Bài)</w:t>
            </w:r>
          </w:p>
        </w:tc>
        <w:tc>
          <w:tcPr>
            <w:tcW w:w="75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NỘI DUNG</w:t>
            </w:r>
          </w:p>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(Nội dung ra câu hỏi trong đề thi)</w:t>
            </w:r>
          </w:p>
        </w:tc>
        <w:tc>
          <w:tcPr>
            <w:tcW w:w="4678"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MỨC ĐỘ CÂU HỎI</w:t>
            </w:r>
          </w:p>
        </w:tc>
        <w:tc>
          <w:tcPr>
            <w:tcW w:w="1134"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TỔNG</w:t>
            </w:r>
          </w:p>
        </w:tc>
      </w:tr>
      <w:tr w:rsidR="00EE37F1" w:rsidRPr="00315661" w:rsidTr="005A0E96">
        <w:trPr>
          <w:tblHeader/>
        </w:trPr>
        <w:tc>
          <w:tcPr>
            <w:tcW w:w="1101" w:type="dxa"/>
            <w:vMerge/>
            <w:tcBorders>
              <w:top w:val="single" w:sz="4" w:space="0" w:color="000000"/>
              <w:left w:val="single" w:sz="4" w:space="0" w:color="000000"/>
              <w:bottom w:val="single" w:sz="4" w:space="0" w:color="000000"/>
              <w:right w:val="single" w:sz="4" w:space="0" w:color="000000"/>
            </w:tcBorders>
            <w:vAlign w:val="center"/>
            <w:hideMark/>
          </w:tcPr>
          <w:p w:rsidR="00EE37F1" w:rsidRPr="00315661" w:rsidRDefault="00EE37F1" w:rsidP="00BB5029">
            <w:pPr>
              <w:spacing w:before="120" w:after="120" w:line="240" w:lineRule="auto"/>
              <w:rPr>
                <w:rFonts w:eastAsia="Times New Roman" w:cs="Times New Roman"/>
                <w:sz w:val="24"/>
                <w:szCs w:val="24"/>
              </w:rPr>
            </w:pPr>
          </w:p>
        </w:tc>
        <w:tc>
          <w:tcPr>
            <w:tcW w:w="7512" w:type="dxa"/>
            <w:vMerge/>
            <w:tcBorders>
              <w:top w:val="single" w:sz="4" w:space="0" w:color="000000"/>
              <w:left w:val="single" w:sz="4" w:space="0" w:color="000000"/>
              <w:bottom w:val="single" w:sz="4" w:space="0" w:color="000000"/>
              <w:right w:val="single" w:sz="4" w:space="0" w:color="000000"/>
            </w:tcBorders>
            <w:vAlign w:val="center"/>
            <w:hideMark/>
          </w:tcPr>
          <w:p w:rsidR="00EE37F1" w:rsidRPr="00315661" w:rsidRDefault="00EE37F1" w:rsidP="00BB5029">
            <w:pPr>
              <w:spacing w:before="120" w:after="120" w:line="240" w:lineRule="auto"/>
              <w:rPr>
                <w:rFonts w:eastAsia="Times New Roman" w:cs="Times New Roman"/>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NB</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TH</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VD</w:t>
            </w:r>
          </w:p>
        </w:tc>
        <w:tc>
          <w:tcPr>
            <w:tcW w:w="113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VDC</w:t>
            </w: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rsidR="00EE37F1" w:rsidRPr="00315661" w:rsidRDefault="00EE37F1" w:rsidP="00BB5029">
            <w:pPr>
              <w:spacing w:before="120" w:after="120" w:line="240" w:lineRule="auto"/>
              <w:rPr>
                <w:rFonts w:eastAsia="Times New Roman" w:cs="Times New Roman"/>
                <w:sz w:val="24"/>
                <w:szCs w:val="24"/>
              </w:rPr>
            </w:pPr>
          </w:p>
        </w:tc>
      </w:tr>
      <w:tr w:rsidR="00EE37F1" w:rsidRPr="00315661" w:rsidTr="005A0E96">
        <w:trPr>
          <w:tblHeader/>
        </w:trPr>
        <w:tc>
          <w:tcPr>
            <w:tcW w:w="1101" w:type="dxa"/>
            <w:vMerge/>
            <w:tcBorders>
              <w:top w:val="single" w:sz="4" w:space="0" w:color="000000"/>
              <w:left w:val="single" w:sz="4" w:space="0" w:color="000000"/>
              <w:bottom w:val="single" w:sz="4" w:space="0" w:color="000000"/>
              <w:right w:val="single" w:sz="4" w:space="0" w:color="000000"/>
            </w:tcBorders>
            <w:vAlign w:val="center"/>
            <w:hideMark/>
          </w:tcPr>
          <w:p w:rsidR="00EE37F1" w:rsidRPr="00315661" w:rsidRDefault="00EE37F1" w:rsidP="00BB5029">
            <w:pPr>
              <w:spacing w:before="120" w:after="120" w:line="240" w:lineRule="auto"/>
              <w:rPr>
                <w:rFonts w:eastAsia="Times New Roman" w:cs="Times New Roman"/>
                <w:sz w:val="24"/>
                <w:szCs w:val="24"/>
              </w:rPr>
            </w:pPr>
          </w:p>
        </w:tc>
        <w:tc>
          <w:tcPr>
            <w:tcW w:w="7512" w:type="dxa"/>
            <w:vMerge/>
            <w:tcBorders>
              <w:top w:val="single" w:sz="4" w:space="0" w:color="000000"/>
              <w:left w:val="single" w:sz="4" w:space="0" w:color="000000"/>
              <w:bottom w:val="single" w:sz="4" w:space="0" w:color="000000"/>
              <w:right w:val="single" w:sz="4" w:space="0" w:color="000000"/>
            </w:tcBorders>
            <w:vAlign w:val="center"/>
            <w:hideMark/>
          </w:tcPr>
          <w:p w:rsidR="00EE37F1" w:rsidRPr="00315661" w:rsidRDefault="00EE37F1" w:rsidP="00BB5029">
            <w:pPr>
              <w:spacing w:before="120" w:after="120" w:line="240" w:lineRule="auto"/>
              <w:rPr>
                <w:rFonts w:eastAsia="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TL</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TN</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E37F1" w:rsidRPr="00315661" w:rsidRDefault="00EE37F1" w:rsidP="00BB5029">
            <w:pPr>
              <w:spacing w:before="120" w:after="120" w:line="240" w:lineRule="auto"/>
              <w:jc w:val="center"/>
              <w:rPr>
                <w:rFonts w:eastAsia="Times New Roman" w:cs="Times New Roman"/>
                <w:sz w:val="24"/>
                <w:szCs w:val="24"/>
              </w:rPr>
            </w:pPr>
            <w:r w:rsidRPr="00315661">
              <w:rPr>
                <w:rFonts w:eastAsia="Times New Roman" w:cs="Times New Roman"/>
                <w:b/>
                <w:bCs/>
                <w:color w:val="000000"/>
                <w:sz w:val="22"/>
              </w:rPr>
              <w:t>TL</w:t>
            </w:r>
          </w:p>
        </w:tc>
      </w:tr>
      <w:tr w:rsidR="00285C08" w:rsidRPr="00315661" w:rsidTr="005A0E96">
        <w:tc>
          <w:tcPr>
            <w:tcW w:w="1101" w:type="dxa"/>
            <w:vMerge w:val="restart"/>
            <w:tcBorders>
              <w:top w:val="single" w:sz="4" w:space="0" w:color="000000"/>
              <w:left w:val="single" w:sz="4" w:space="0" w:color="000000"/>
              <w:right w:val="single" w:sz="4" w:space="0" w:color="000000"/>
            </w:tcBorders>
            <w:vAlign w:val="center"/>
          </w:tcPr>
          <w:p w:rsidR="00285C08" w:rsidRPr="00315661" w:rsidRDefault="00285C08" w:rsidP="00BB5029">
            <w:pPr>
              <w:spacing w:before="120" w:after="120" w:line="240" w:lineRule="auto"/>
              <w:rPr>
                <w:rFonts w:eastAsia="Times New Roman" w:cs="Times New Roman"/>
                <w:sz w:val="24"/>
                <w:szCs w:val="24"/>
              </w:rPr>
            </w:pPr>
            <w:r>
              <w:rPr>
                <w:rFonts w:eastAsia="Times New Roman" w:cs="Times New Roman"/>
                <w:b/>
                <w:bCs/>
                <w:color w:val="000000"/>
                <w:sz w:val="22"/>
              </w:rPr>
              <w:t>Bài 15: Dẫn xuất halogen</w:t>
            </w:r>
          </w:p>
        </w:tc>
        <w:tc>
          <w:tcPr>
            <w:tcW w:w="7512" w:type="dxa"/>
            <w:tcBorders>
              <w:top w:val="single" w:sz="4" w:space="0" w:color="000000"/>
              <w:left w:val="single" w:sz="4" w:space="0" w:color="000000"/>
              <w:bottom w:val="single" w:sz="4" w:space="0" w:color="000000"/>
              <w:right w:val="single" w:sz="4" w:space="0" w:color="000000"/>
            </w:tcBorders>
            <w:vAlign w:val="center"/>
          </w:tcPr>
          <w:p w:rsidR="00285C08" w:rsidRDefault="00285C08"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Nhận biết:</w:t>
            </w:r>
          </w:p>
          <w:p w:rsidR="00285C08" w:rsidRDefault="00285C08" w:rsidP="00EE37F1">
            <w:pPr>
              <w:spacing w:before="120" w:after="120" w:line="240" w:lineRule="auto"/>
              <w:rPr>
                <w:rFonts w:eastAsia="Times New Roman" w:cs="Times New Roman"/>
                <w:bCs/>
                <w:color w:val="000000"/>
                <w:sz w:val="22"/>
              </w:rPr>
            </w:pPr>
            <w:r>
              <w:rPr>
                <w:rFonts w:eastAsia="Times New Roman" w:cs="Times New Roman"/>
                <w:bCs/>
                <w:color w:val="000000"/>
                <w:sz w:val="22"/>
              </w:rPr>
              <w:t>+ Khái niệm về dẫn xuất halogen.</w:t>
            </w:r>
          </w:p>
          <w:p w:rsidR="00285C08" w:rsidRPr="00315661" w:rsidRDefault="00285C08" w:rsidP="00EE37F1">
            <w:pPr>
              <w:spacing w:before="120" w:after="120" w:line="240" w:lineRule="auto"/>
              <w:rPr>
                <w:rFonts w:eastAsia="Times New Roman" w:cs="Times New Roman"/>
                <w:sz w:val="24"/>
                <w:szCs w:val="24"/>
              </w:rPr>
            </w:pPr>
            <w:r>
              <w:rPr>
                <w:rFonts w:eastAsia="Times New Roman" w:cs="Times New Roman"/>
                <w:bCs/>
                <w:color w:val="000000"/>
                <w:sz w:val="22"/>
              </w:rPr>
              <w:t>+ Ứng dụng của một số dẫn xuất halogen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r>
      <w:tr w:rsidR="00285C08" w:rsidRPr="00315661" w:rsidTr="005A0E96">
        <w:tc>
          <w:tcPr>
            <w:tcW w:w="1101" w:type="dxa"/>
            <w:vMerge/>
            <w:tcBorders>
              <w:left w:val="single" w:sz="4" w:space="0" w:color="000000"/>
              <w:bottom w:val="single" w:sz="4" w:space="0" w:color="000000"/>
              <w:right w:val="single" w:sz="4" w:space="0" w:color="000000"/>
            </w:tcBorders>
            <w:vAlign w:val="center"/>
          </w:tcPr>
          <w:p w:rsidR="00285C08" w:rsidRDefault="00285C0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285C08" w:rsidRDefault="00285C08"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Thông hiểu:</w:t>
            </w:r>
          </w:p>
          <w:p w:rsidR="00285C08" w:rsidRDefault="00285C08" w:rsidP="00EE37F1">
            <w:pPr>
              <w:spacing w:before="120" w:after="120" w:line="240" w:lineRule="auto"/>
              <w:rPr>
                <w:rFonts w:eastAsia="Times New Roman" w:cs="Times New Roman"/>
                <w:bCs/>
                <w:color w:val="000000"/>
                <w:sz w:val="22"/>
              </w:rPr>
            </w:pPr>
            <w:r>
              <w:rPr>
                <w:rFonts w:eastAsia="Times New Roman" w:cs="Times New Roman"/>
                <w:bCs/>
                <w:color w:val="000000"/>
                <w:sz w:val="22"/>
              </w:rPr>
              <w:t>+ Viết các phương trình hóa học chứng minh tính chất của dẫn xuất halogen</w:t>
            </w:r>
          </w:p>
          <w:p w:rsidR="00285C08" w:rsidRDefault="00285C08" w:rsidP="00EE37F1">
            <w:pPr>
              <w:spacing w:before="120" w:after="120" w:line="240" w:lineRule="auto"/>
              <w:rPr>
                <w:rFonts w:eastAsia="Times New Roman" w:cs="Times New Roman"/>
                <w:bCs/>
                <w:color w:val="000000"/>
                <w:sz w:val="22"/>
              </w:rPr>
            </w:pPr>
            <w:r>
              <w:rPr>
                <w:rFonts w:eastAsia="Times New Roman" w:cs="Times New Roman"/>
                <w:bCs/>
                <w:color w:val="000000"/>
                <w:sz w:val="22"/>
              </w:rPr>
              <w:t>+ Gọi tên thay thế và tên thường của một số dẫn xuất halogen</w:t>
            </w:r>
          </w:p>
          <w:p w:rsidR="00285C08" w:rsidRDefault="00285C08" w:rsidP="00EE37F1">
            <w:pPr>
              <w:spacing w:before="120" w:after="120" w:line="240" w:lineRule="auto"/>
              <w:rPr>
                <w:rFonts w:eastAsia="Times New Roman" w:cs="Times New Roman"/>
                <w:b/>
                <w:bCs/>
                <w:color w:val="000000"/>
                <w:sz w:val="22"/>
              </w:rPr>
            </w:pPr>
            <w:r>
              <w:rPr>
                <w:rFonts w:eastAsia="Times New Roman" w:cs="Times New Roman"/>
                <w:bCs/>
                <w:color w:val="000000"/>
                <w:sz w:val="22"/>
              </w:rPr>
              <w:t>+ Ảnh hưởng của một số dẫn xuất halogen đến môi trường và con người</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85C08" w:rsidRPr="00315661" w:rsidRDefault="00285C08" w:rsidP="00BB5029">
            <w:pPr>
              <w:spacing w:before="120" w:after="120" w:line="240" w:lineRule="auto"/>
              <w:jc w:val="center"/>
              <w:rPr>
                <w:rFonts w:eastAsia="Times New Roman" w:cs="Times New Roman"/>
                <w:b/>
                <w:bCs/>
                <w:color w:val="000000"/>
                <w:sz w:val="22"/>
              </w:rPr>
            </w:pPr>
          </w:p>
        </w:tc>
      </w:tr>
      <w:tr w:rsidR="00C23FFD" w:rsidRPr="00315661" w:rsidTr="005A0E96">
        <w:tc>
          <w:tcPr>
            <w:tcW w:w="1101" w:type="dxa"/>
            <w:vMerge w:val="restart"/>
            <w:tcBorders>
              <w:top w:val="single" w:sz="4" w:space="0" w:color="000000"/>
              <w:left w:val="single" w:sz="4" w:space="0" w:color="000000"/>
              <w:right w:val="single" w:sz="4" w:space="0" w:color="000000"/>
            </w:tcBorders>
            <w:vAlign w:val="center"/>
          </w:tcPr>
          <w:p w:rsidR="00C23FFD" w:rsidRDefault="00C23FFD" w:rsidP="00BB5029">
            <w:pPr>
              <w:spacing w:before="120" w:after="120" w:line="240" w:lineRule="auto"/>
              <w:rPr>
                <w:rFonts w:eastAsia="Times New Roman" w:cs="Times New Roman"/>
                <w:b/>
                <w:bCs/>
                <w:color w:val="000000"/>
                <w:sz w:val="22"/>
              </w:rPr>
            </w:pPr>
            <w:r>
              <w:rPr>
                <w:rFonts w:eastAsia="Times New Roman" w:cs="Times New Roman"/>
                <w:b/>
                <w:bCs/>
                <w:color w:val="000000"/>
                <w:sz w:val="22"/>
              </w:rPr>
              <w:t>Bài 16: Alcohol</w:t>
            </w:r>
          </w:p>
        </w:tc>
        <w:tc>
          <w:tcPr>
            <w:tcW w:w="7512" w:type="dxa"/>
            <w:tcBorders>
              <w:top w:val="single" w:sz="4" w:space="0" w:color="000000"/>
              <w:left w:val="single" w:sz="4" w:space="0" w:color="000000"/>
              <w:bottom w:val="single" w:sz="4" w:space="0" w:color="000000"/>
              <w:right w:val="single" w:sz="4" w:space="0" w:color="000000"/>
            </w:tcBorders>
            <w:vAlign w:val="center"/>
          </w:tcPr>
          <w:p w:rsidR="00C23FFD" w:rsidRDefault="00C23FFD"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Nhận biết:</w:t>
            </w:r>
          </w:p>
          <w:p w:rsidR="00C23FFD" w:rsidRDefault="00C23FFD" w:rsidP="00EE37F1">
            <w:pPr>
              <w:spacing w:before="120" w:after="120" w:line="240" w:lineRule="auto"/>
              <w:rPr>
                <w:rFonts w:eastAsia="Times New Roman" w:cs="Times New Roman"/>
                <w:bCs/>
                <w:color w:val="000000"/>
                <w:sz w:val="22"/>
              </w:rPr>
            </w:pPr>
            <w:r>
              <w:rPr>
                <w:rFonts w:eastAsia="Times New Roman" w:cs="Times New Roman"/>
                <w:bCs/>
                <w:color w:val="000000"/>
                <w:sz w:val="22"/>
              </w:rPr>
              <w:t>+ Nêu được khái niệm alcohol.</w:t>
            </w:r>
          </w:p>
          <w:p w:rsidR="00C23FFD" w:rsidRDefault="00C23FFD" w:rsidP="00EE37F1">
            <w:pPr>
              <w:spacing w:before="120" w:after="120" w:line="240" w:lineRule="auto"/>
              <w:rPr>
                <w:rFonts w:eastAsia="Times New Roman" w:cs="Times New Roman"/>
                <w:bCs/>
                <w:color w:val="000000"/>
                <w:sz w:val="22"/>
              </w:rPr>
            </w:pPr>
            <w:r>
              <w:rPr>
                <w:rFonts w:eastAsia="Times New Roman" w:cs="Times New Roman"/>
                <w:bCs/>
                <w:color w:val="000000"/>
                <w:sz w:val="22"/>
              </w:rPr>
              <w:t>+ Công thức phân tử tổng quát của alcohol no, đơn chức.</w:t>
            </w:r>
          </w:p>
          <w:p w:rsidR="00C23FFD" w:rsidRPr="00EE37F1" w:rsidRDefault="00C23FFD" w:rsidP="00EE37F1">
            <w:pPr>
              <w:spacing w:before="120" w:after="120" w:line="240" w:lineRule="auto"/>
              <w:rPr>
                <w:rFonts w:eastAsia="Times New Roman" w:cs="Times New Roman"/>
                <w:bCs/>
                <w:color w:val="000000"/>
                <w:sz w:val="22"/>
              </w:rPr>
            </w:pPr>
            <w:r>
              <w:rPr>
                <w:rFonts w:eastAsia="Times New Roman" w:cs="Times New Roman"/>
                <w:bCs/>
                <w:color w:val="000000"/>
                <w:sz w:val="22"/>
              </w:rPr>
              <w:t>+ Đặc điểm liên kết trong phân tử alcohol</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r>
      <w:tr w:rsidR="00C23FFD" w:rsidRPr="00315661" w:rsidTr="005A0E96">
        <w:tc>
          <w:tcPr>
            <w:tcW w:w="1101" w:type="dxa"/>
            <w:vMerge/>
            <w:tcBorders>
              <w:left w:val="single" w:sz="4" w:space="0" w:color="000000"/>
              <w:right w:val="single" w:sz="4" w:space="0" w:color="000000"/>
            </w:tcBorders>
            <w:vAlign w:val="center"/>
          </w:tcPr>
          <w:p w:rsidR="00C23FFD" w:rsidRDefault="00C23FFD"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C23FFD" w:rsidRDefault="00C23FFD"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Thông hiểu:</w:t>
            </w:r>
          </w:p>
          <w:p w:rsidR="00C23FFD" w:rsidRDefault="00C23FFD" w:rsidP="00EE37F1">
            <w:pPr>
              <w:spacing w:before="120" w:after="120" w:line="240" w:lineRule="auto"/>
              <w:rPr>
                <w:rFonts w:eastAsia="Times New Roman" w:cs="Times New Roman"/>
                <w:bCs/>
                <w:color w:val="000000"/>
                <w:sz w:val="22"/>
              </w:rPr>
            </w:pPr>
            <w:r>
              <w:rPr>
                <w:rFonts w:eastAsia="Times New Roman" w:cs="Times New Roman"/>
                <w:bCs/>
                <w:color w:val="000000"/>
                <w:sz w:val="22"/>
              </w:rPr>
              <w:t>+ Giải thích được vì sao các alcohol lại có nhiệt độ sôi cao hơn các hidrocarbon hoặc dẫn xuất halogen có cùng phân tử khối hoặc cùng C.</w:t>
            </w:r>
          </w:p>
          <w:p w:rsidR="0048432E" w:rsidRPr="00EE37F1" w:rsidRDefault="0048432E" w:rsidP="00EE37F1">
            <w:pPr>
              <w:spacing w:before="120" w:after="120" w:line="240" w:lineRule="auto"/>
              <w:rPr>
                <w:rFonts w:eastAsia="Times New Roman" w:cs="Times New Roman"/>
                <w:bCs/>
                <w:color w:val="000000"/>
                <w:sz w:val="22"/>
              </w:rPr>
            </w:pPr>
            <w:r>
              <w:rPr>
                <w:rFonts w:eastAsia="Times New Roman" w:cs="Times New Roman"/>
                <w:bCs/>
                <w:color w:val="000000"/>
                <w:sz w:val="22"/>
              </w:rPr>
              <w:t>+ Mô tả được hiện tượng thí nghiệm và giải thích được tính chất hóa học của alcohol</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Default="00C23FFD" w:rsidP="00BB5029">
            <w:pPr>
              <w:spacing w:before="120" w:after="120" w:line="240" w:lineRule="auto"/>
              <w:jc w:val="center"/>
              <w:rPr>
                <w:rFonts w:eastAsia="Times New Roman" w:cs="Times New Roman"/>
                <w:b/>
                <w:bCs/>
                <w:color w:val="000000"/>
                <w:sz w:val="22"/>
              </w:rPr>
            </w:pPr>
          </w:p>
          <w:p w:rsidR="0048432E" w:rsidRDefault="0048432E" w:rsidP="00BB5029">
            <w:pPr>
              <w:spacing w:before="120" w:after="120" w:line="240" w:lineRule="auto"/>
              <w:jc w:val="center"/>
              <w:rPr>
                <w:rFonts w:eastAsia="Times New Roman" w:cs="Times New Roman"/>
                <w:b/>
                <w:bCs/>
                <w:color w:val="000000"/>
                <w:sz w:val="22"/>
              </w:rPr>
            </w:pPr>
          </w:p>
          <w:p w:rsidR="00C23FFD" w:rsidRPr="00C23FFD" w:rsidRDefault="00C23FFD" w:rsidP="00C23FFD">
            <w:pPr>
              <w:rPr>
                <w:rFonts w:eastAsia="Times New Roman" w:cs="Times New Roman"/>
                <w:b/>
                <w:sz w:val="22"/>
              </w:rPr>
            </w:pPr>
            <w:r>
              <w:rPr>
                <w:rFonts w:eastAsia="Times New Roman" w:cs="Times New Roman"/>
                <w:b/>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 xml:space="preserve">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r>
      <w:tr w:rsidR="00C23FFD" w:rsidRPr="00315661" w:rsidTr="005A0E96">
        <w:tc>
          <w:tcPr>
            <w:tcW w:w="1101" w:type="dxa"/>
            <w:vMerge/>
            <w:tcBorders>
              <w:left w:val="single" w:sz="4" w:space="0" w:color="000000"/>
              <w:right w:val="single" w:sz="4" w:space="0" w:color="000000"/>
            </w:tcBorders>
            <w:vAlign w:val="center"/>
          </w:tcPr>
          <w:p w:rsidR="00C23FFD" w:rsidRDefault="00C23FFD"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C23FFD" w:rsidRDefault="00C23FFD"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Vận dụng:</w:t>
            </w:r>
          </w:p>
          <w:p w:rsidR="00C23FFD" w:rsidRPr="00EE37F1" w:rsidRDefault="00C23FFD" w:rsidP="00EE37F1">
            <w:pPr>
              <w:spacing w:before="120" w:after="120" w:line="240" w:lineRule="auto"/>
              <w:rPr>
                <w:rFonts w:eastAsia="Times New Roman" w:cs="Times New Roman"/>
                <w:bCs/>
                <w:color w:val="000000"/>
                <w:sz w:val="22"/>
              </w:rPr>
            </w:pPr>
            <w:r>
              <w:rPr>
                <w:rFonts w:eastAsia="Times New Roman" w:cs="Times New Roman"/>
                <w:bCs/>
                <w:color w:val="000000"/>
                <w:sz w:val="22"/>
              </w:rPr>
              <w:lastRenderedPageBreak/>
              <w:t>+ Làm các bài tập tính toán xác định công thức phân tử, công thức cấu tạo của alcohol qua các phản ứng với kim loại kiềm, phản ứng thế nhóm –OH, phản ứng tách nước tạo alkene, phản ứng oxi hóa.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Default="00C23FFD" w:rsidP="00BB5029">
            <w:pPr>
              <w:spacing w:before="120" w:after="120" w:line="240" w:lineRule="auto"/>
              <w:jc w:val="center"/>
              <w:rPr>
                <w:rFonts w:eastAsia="Times New Roman" w:cs="Times New Roman"/>
                <w:b/>
                <w:bCs/>
                <w:color w:val="000000"/>
                <w:sz w:val="22"/>
              </w:rPr>
            </w:pPr>
          </w:p>
          <w:p w:rsidR="00A70694" w:rsidRPr="00315661" w:rsidRDefault="00A70694" w:rsidP="00A70694">
            <w:pPr>
              <w:spacing w:before="120" w:after="120" w:line="240" w:lineRule="auto"/>
              <w:rPr>
                <w:rFonts w:eastAsia="Times New Roman" w:cs="Times New Roman"/>
                <w:b/>
                <w:bCs/>
                <w:color w:val="000000"/>
                <w:sz w:val="22"/>
              </w:rPr>
            </w:pPr>
            <w:r>
              <w:rPr>
                <w:rFonts w:eastAsia="Times New Roman" w:cs="Times New Roman"/>
                <w:b/>
                <w:bCs/>
                <w:color w:val="000000"/>
                <w:sz w:val="22"/>
              </w:rPr>
              <w:lastRenderedPageBreak/>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r>
      <w:tr w:rsidR="00C23FFD" w:rsidRPr="00315661" w:rsidTr="005A0E96">
        <w:tc>
          <w:tcPr>
            <w:tcW w:w="1101" w:type="dxa"/>
            <w:vMerge/>
            <w:tcBorders>
              <w:left w:val="single" w:sz="4" w:space="0" w:color="000000"/>
              <w:bottom w:val="single" w:sz="4" w:space="0" w:color="000000"/>
              <w:right w:val="single" w:sz="4" w:space="0" w:color="000000"/>
            </w:tcBorders>
            <w:vAlign w:val="center"/>
          </w:tcPr>
          <w:p w:rsidR="00C23FFD" w:rsidRDefault="00C23FFD"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C23FFD" w:rsidRDefault="00C23FFD"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Vận dụng cao:</w:t>
            </w:r>
          </w:p>
          <w:p w:rsidR="00C23FFD" w:rsidRDefault="00C23FFD" w:rsidP="00EE37F1">
            <w:pPr>
              <w:spacing w:before="120" w:after="120" w:line="240" w:lineRule="auto"/>
              <w:rPr>
                <w:rFonts w:eastAsia="Times New Roman" w:cs="Times New Roman"/>
                <w:bCs/>
                <w:color w:val="000000"/>
                <w:sz w:val="22"/>
              </w:rPr>
            </w:pPr>
            <w:r>
              <w:rPr>
                <w:rFonts w:eastAsia="Times New Roman" w:cs="Times New Roman"/>
                <w:bCs/>
                <w:color w:val="000000"/>
                <w:sz w:val="22"/>
              </w:rPr>
              <w:t>Bài tập vận dụng thực tiễn của alcohol trong sản xuất xăng sinh học E5, trong máy kiểm tra nồng độ cồn.</w:t>
            </w:r>
          </w:p>
          <w:p w:rsidR="000A2529" w:rsidRPr="00285C08" w:rsidRDefault="000A2529" w:rsidP="00EE37F1">
            <w:pPr>
              <w:spacing w:before="120" w:after="120" w:line="240" w:lineRule="auto"/>
              <w:rPr>
                <w:rFonts w:eastAsia="Times New Roman" w:cs="Times New Roman"/>
                <w:bCs/>
                <w:color w:val="000000"/>
                <w:sz w:val="22"/>
              </w:rPr>
            </w:pPr>
            <w:r>
              <w:rPr>
                <w:rFonts w:eastAsia="Times New Roman" w:cs="Times New Roman"/>
                <w:bCs/>
                <w:color w:val="000000"/>
                <w:sz w:val="22"/>
              </w:rPr>
              <w:t>Làm các dạng bài tập oxi hóa alcohol (hoàn toàn và không hoàn toàn)</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23FFD" w:rsidRPr="00315661" w:rsidRDefault="000A2529" w:rsidP="000A2529">
            <w:pPr>
              <w:spacing w:before="120" w:after="120" w:line="240" w:lineRule="auto"/>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A2529" w:rsidRDefault="000A2529" w:rsidP="00BB5029">
            <w:pPr>
              <w:spacing w:before="120" w:after="120" w:line="240" w:lineRule="auto"/>
              <w:jc w:val="center"/>
              <w:rPr>
                <w:rFonts w:eastAsia="Times New Roman" w:cs="Times New Roman"/>
                <w:b/>
                <w:bCs/>
                <w:color w:val="000000"/>
                <w:sz w:val="22"/>
              </w:rPr>
            </w:pPr>
          </w:p>
          <w:p w:rsidR="00C23FFD" w:rsidRPr="00315661" w:rsidRDefault="00C23FFD" w:rsidP="000A25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3FFD" w:rsidRPr="00315661" w:rsidRDefault="00C23FFD" w:rsidP="00BB5029">
            <w:pPr>
              <w:spacing w:before="120" w:after="120" w:line="240" w:lineRule="auto"/>
              <w:jc w:val="center"/>
              <w:rPr>
                <w:rFonts w:eastAsia="Times New Roman" w:cs="Times New Roman"/>
                <w:b/>
                <w:bCs/>
                <w:color w:val="000000"/>
                <w:sz w:val="22"/>
              </w:rPr>
            </w:pPr>
          </w:p>
        </w:tc>
      </w:tr>
      <w:tr w:rsidR="00445668" w:rsidRPr="00315661" w:rsidTr="005A0E96">
        <w:tc>
          <w:tcPr>
            <w:tcW w:w="1101" w:type="dxa"/>
            <w:vMerge w:val="restart"/>
            <w:tcBorders>
              <w:top w:val="single" w:sz="4" w:space="0" w:color="000000"/>
              <w:left w:val="single" w:sz="4" w:space="0" w:color="000000"/>
              <w:right w:val="single" w:sz="4" w:space="0" w:color="000000"/>
            </w:tcBorders>
            <w:vAlign w:val="center"/>
          </w:tcPr>
          <w:p w:rsidR="00445668" w:rsidRDefault="00445668" w:rsidP="00BB5029">
            <w:pPr>
              <w:spacing w:before="120" w:after="120" w:line="240" w:lineRule="auto"/>
              <w:rPr>
                <w:rFonts w:eastAsia="Times New Roman" w:cs="Times New Roman"/>
                <w:b/>
                <w:bCs/>
                <w:color w:val="000000"/>
                <w:sz w:val="22"/>
              </w:rPr>
            </w:pPr>
            <w:r>
              <w:rPr>
                <w:rFonts w:eastAsia="Times New Roman" w:cs="Times New Roman"/>
                <w:b/>
                <w:bCs/>
                <w:color w:val="000000"/>
                <w:sz w:val="22"/>
              </w:rPr>
              <w:t>Bài 17: Phenol</w:t>
            </w:r>
          </w:p>
        </w:tc>
        <w:tc>
          <w:tcPr>
            <w:tcW w:w="7512" w:type="dxa"/>
            <w:tcBorders>
              <w:top w:val="single" w:sz="4" w:space="0" w:color="000000"/>
              <w:left w:val="single" w:sz="4" w:space="0" w:color="000000"/>
              <w:bottom w:val="single" w:sz="4" w:space="0" w:color="000000"/>
              <w:right w:val="single" w:sz="4" w:space="0" w:color="000000"/>
            </w:tcBorders>
            <w:vAlign w:val="center"/>
          </w:tcPr>
          <w:p w:rsidR="00445668" w:rsidRDefault="00445668"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Nhận biết:</w:t>
            </w:r>
          </w:p>
          <w:p w:rsidR="00445668"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Nêu được khái niệm về phenol.</w:t>
            </w:r>
          </w:p>
          <w:p w:rsidR="00445668"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Nêu được tính chất vật lí (trạng thái, nhiệt độ nóng chảy, độ tan trong nước của phenol).</w:t>
            </w:r>
          </w:p>
          <w:p w:rsidR="00445668" w:rsidRPr="00C23FFD"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Trình bày được ứng dụng của phenol.</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r>
      <w:tr w:rsidR="00445668" w:rsidRPr="00315661" w:rsidTr="005A0E96">
        <w:tc>
          <w:tcPr>
            <w:tcW w:w="1101" w:type="dxa"/>
            <w:vMerge/>
            <w:tcBorders>
              <w:left w:val="single" w:sz="4" w:space="0" w:color="000000"/>
              <w:right w:val="single" w:sz="4" w:space="0" w:color="000000"/>
            </w:tcBorders>
            <w:vAlign w:val="center"/>
          </w:tcPr>
          <w:p w:rsidR="00445668" w:rsidRDefault="0044566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445668" w:rsidRDefault="00445668"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Thông hiểu:</w:t>
            </w:r>
          </w:p>
          <w:p w:rsidR="00445668"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xml:space="preserve">+ Viết các phương trình hóa học minh họa cho các tính chất của phenol: Phản ứng thế H của nhóm –OH, phản ứng thế H của vòng benzen. </w:t>
            </w:r>
          </w:p>
          <w:p w:rsidR="00445668" w:rsidRPr="00C23FFD"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Biết chọn các sản phẩm thích hợp cho phản ứng của phenol với các tác nhân phản ứng.</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r>
      <w:tr w:rsidR="00445668" w:rsidRPr="00315661" w:rsidTr="005A0E96">
        <w:tc>
          <w:tcPr>
            <w:tcW w:w="1101" w:type="dxa"/>
            <w:vMerge/>
            <w:tcBorders>
              <w:left w:val="single" w:sz="4" w:space="0" w:color="000000"/>
              <w:right w:val="single" w:sz="4" w:space="0" w:color="000000"/>
            </w:tcBorders>
            <w:vAlign w:val="center"/>
          </w:tcPr>
          <w:p w:rsidR="00445668" w:rsidRDefault="0044566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445668" w:rsidRDefault="00445668"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Vận dụng:</w:t>
            </w:r>
          </w:p>
          <w:p w:rsidR="00445668" w:rsidRPr="00C23FFD"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Làm các dạng bài tập tính toán trong phản ứng của phenol với kim loại kiềm, với kiềm, với dung dịch Br</w:t>
            </w:r>
            <w:r>
              <w:rPr>
                <w:rFonts w:eastAsia="Times New Roman" w:cs="Times New Roman"/>
                <w:bCs/>
                <w:color w:val="000000"/>
                <w:sz w:val="22"/>
                <w:vertAlign w:val="subscript"/>
              </w:rPr>
              <w:t>2</w:t>
            </w:r>
            <w:r>
              <w:rPr>
                <w:rFonts w:eastAsia="Times New Roman" w:cs="Times New Roman"/>
                <w:bCs/>
                <w:color w:val="000000"/>
                <w:sz w:val="22"/>
              </w:rPr>
              <w:t>, dung dịch HNO</w:t>
            </w:r>
            <w:r>
              <w:rPr>
                <w:rFonts w:eastAsia="Times New Roman" w:cs="Times New Roman"/>
                <w:bCs/>
                <w:color w:val="000000"/>
                <w:sz w:val="22"/>
                <w:vertAlign w:val="subscript"/>
              </w:rPr>
              <w:t>3</w:t>
            </w:r>
            <w:r>
              <w:rPr>
                <w:rFonts w:eastAsia="Times New Roman" w:cs="Times New Roman"/>
                <w:bCs/>
                <w:color w:val="000000"/>
                <w:sz w:val="22"/>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bookmarkStart w:id="0" w:name="_GoBack"/>
            <w:bookmarkEnd w:id="0"/>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r>
      <w:tr w:rsidR="00445668" w:rsidRPr="00315661" w:rsidTr="005A0E96">
        <w:tc>
          <w:tcPr>
            <w:tcW w:w="1101" w:type="dxa"/>
            <w:vMerge/>
            <w:tcBorders>
              <w:left w:val="single" w:sz="4" w:space="0" w:color="000000"/>
              <w:bottom w:val="single" w:sz="4" w:space="0" w:color="000000"/>
              <w:right w:val="single" w:sz="4" w:space="0" w:color="000000"/>
            </w:tcBorders>
            <w:vAlign w:val="center"/>
          </w:tcPr>
          <w:p w:rsidR="00445668" w:rsidRDefault="0044566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445668" w:rsidRDefault="00445668"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Vận dụng cao:</w:t>
            </w:r>
          </w:p>
          <w:p w:rsidR="00445668" w:rsidRPr="002839E5" w:rsidRDefault="00445668" w:rsidP="00EE37F1">
            <w:pPr>
              <w:spacing w:before="120" w:after="120" w:line="240" w:lineRule="auto"/>
              <w:rPr>
                <w:rFonts w:eastAsia="Times New Roman" w:cs="Times New Roman"/>
                <w:bCs/>
                <w:color w:val="000000"/>
                <w:sz w:val="22"/>
              </w:rPr>
            </w:pPr>
            <w:r>
              <w:rPr>
                <w:rFonts w:eastAsia="Times New Roman" w:cs="Times New Roman"/>
                <w:bCs/>
                <w:color w:val="000000"/>
                <w:sz w:val="22"/>
              </w:rPr>
              <w:t>+ Làm các dạng bài tập của phenol với acid HNO</w:t>
            </w:r>
            <w:r>
              <w:rPr>
                <w:rFonts w:eastAsia="Times New Roman" w:cs="Times New Roman"/>
                <w:bCs/>
                <w:color w:val="000000"/>
                <w:sz w:val="22"/>
                <w:vertAlign w:val="subscript"/>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45668" w:rsidRPr="00315661" w:rsidRDefault="00445668" w:rsidP="00BB5029">
            <w:pPr>
              <w:spacing w:before="120" w:after="120" w:line="240" w:lineRule="auto"/>
              <w:jc w:val="center"/>
              <w:rPr>
                <w:rFonts w:eastAsia="Times New Roman" w:cs="Times New Roman"/>
                <w:b/>
                <w:bCs/>
                <w:color w:val="000000"/>
                <w:sz w:val="22"/>
              </w:rPr>
            </w:pPr>
          </w:p>
        </w:tc>
      </w:tr>
      <w:tr w:rsidR="00252E09" w:rsidRPr="00315661" w:rsidTr="005A0E96">
        <w:tc>
          <w:tcPr>
            <w:tcW w:w="1101" w:type="dxa"/>
            <w:vMerge w:val="restart"/>
            <w:tcBorders>
              <w:top w:val="single" w:sz="4" w:space="0" w:color="000000"/>
              <w:left w:val="single" w:sz="4" w:space="0" w:color="000000"/>
              <w:right w:val="single" w:sz="4" w:space="0" w:color="000000"/>
            </w:tcBorders>
            <w:vAlign w:val="center"/>
          </w:tcPr>
          <w:p w:rsidR="00252E09" w:rsidRDefault="00252E09" w:rsidP="00BB5029">
            <w:pPr>
              <w:spacing w:before="120" w:after="120" w:line="240" w:lineRule="auto"/>
              <w:rPr>
                <w:rFonts w:eastAsia="Times New Roman" w:cs="Times New Roman"/>
                <w:b/>
                <w:bCs/>
                <w:color w:val="000000"/>
                <w:sz w:val="22"/>
              </w:rPr>
            </w:pPr>
            <w:r>
              <w:rPr>
                <w:rFonts w:eastAsia="Times New Roman" w:cs="Times New Roman"/>
                <w:b/>
                <w:bCs/>
                <w:color w:val="000000"/>
                <w:sz w:val="22"/>
              </w:rPr>
              <w:t>Bài 18: Hợp chất carbonyl</w:t>
            </w:r>
          </w:p>
        </w:tc>
        <w:tc>
          <w:tcPr>
            <w:tcW w:w="7512" w:type="dxa"/>
            <w:tcBorders>
              <w:top w:val="single" w:sz="4" w:space="0" w:color="000000"/>
              <w:left w:val="single" w:sz="4" w:space="0" w:color="000000"/>
              <w:bottom w:val="single" w:sz="4" w:space="0" w:color="000000"/>
              <w:right w:val="single" w:sz="4" w:space="0" w:color="000000"/>
            </w:tcBorders>
            <w:vAlign w:val="center"/>
          </w:tcPr>
          <w:p w:rsidR="00252E09" w:rsidRDefault="00252E09"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Nhận biết:</w:t>
            </w:r>
          </w:p>
          <w:p w:rsidR="00252E09" w:rsidRDefault="00252E09" w:rsidP="00EE37F1">
            <w:pPr>
              <w:spacing w:before="120" w:after="120" w:line="240" w:lineRule="auto"/>
              <w:rPr>
                <w:rFonts w:eastAsia="Times New Roman" w:cs="Times New Roman"/>
                <w:bCs/>
                <w:color w:val="000000"/>
                <w:sz w:val="22"/>
              </w:rPr>
            </w:pPr>
            <w:r>
              <w:rPr>
                <w:rFonts w:eastAsia="Times New Roman" w:cs="Times New Roman"/>
                <w:bCs/>
                <w:color w:val="000000"/>
                <w:sz w:val="22"/>
              </w:rPr>
              <w:t>+ Nêu được khái niệm về hợp chất carbonyl.</w:t>
            </w:r>
          </w:p>
          <w:p w:rsidR="00252E09" w:rsidRDefault="00252E09" w:rsidP="00EE37F1">
            <w:pPr>
              <w:spacing w:before="120" w:after="120" w:line="240" w:lineRule="auto"/>
              <w:rPr>
                <w:rFonts w:eastAsia="Times New Roman" w:cs="Times New Roman"/>
                <w:bCs/>
                <w:color w:val="000000"/>
                <w:sz w:val="22"/>
              </w:rPr>
            </w:pPr>
            <w:r>
              <w:rPr>
                <w:rFonts w:eastAsia="Times New Roman" w:cs="Times New Roman"/>
                <w:bCs/>
                <w:color w:val="000000"/>
                <w:sz w:val="22"/>
              </w:rPr>
              <w:t>+ Ứng dụng của một số hợp chất carbonyl.</w:t>
            </w:r>
          </w:p>
          <w:p w:rsidR="00252E09" w:rsidRDefault="00252E09" w:rsidP="00EE37F1">
            <w:pPr>
              <w:spacing w:before="120" w:after="120" w:line="240" w:lineRule="auto"/>
              <w:rPr>
                <w:rFonts w:eastAsia="Times New Roman" w:cs="Times New Roman"/>
                <w:bCs/>
                <w:color w:val="000000"/>
                <w:sz w:val="22"/>
              </w:rPr>
            </w:pPr>
            <w:r>
              <w:rPr>
                <w:rFonts w:eastAsia="Times New Roman" w:cs="Times New Roman"/>
                <w:bCs/>
                <w:color w:val="000000"/>
                <w:sz w:val="22"/>
              </w:rPr>
              <w:lastRenderedPageBreak/>
              <w:t>+ Gọi tên thay thế của một số hợp chất carbonyl đơn giản (C1-C5); tên thông thường của một vài hợp chất carbonyl.</w:t>
            </w:r>
          </w:p>
          <w:p w:rsidR="00252E09" w:rsidRPr="002839E5" w:rsidRDefault="00252E09" w:rsidP="00EE37F1">
            <w:pPr>
              <w:spacing w:before="120" w:after="120" w:line="240" w:lineRule="auto"/>
              <w:rPr>
                <w:rFonts w:eastAsia="Times New Roman" w:cs="Times New Roman"/>
                <w:bCs/>
                <w:color w:val="000000"/>
                <w:sz w:val="22"/>
              </w:rPr>
            </w:pPr>
            <w:r>
              <w:rPr>
                <w:rFonts w:eastAsia="Times New Roman" w:cs="Times New Roman"/>
                <w:bCs/>
                <w:color w:val="000000"/>
                <w:sz w:val="22"/>
              </w:rPr>
              <w:t>+ Nêu đặc điểm tính chất vật lí (trạng thái, nhiệt độ sôi, tính tan) của hợp chất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lastRenderedPageBreak/>
              <w:t>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r>
      <w:tr w:rsidR="00252E09" w:rsidRPr="00315661" w:rsidTr="005A0E96">
        <w:tc>
          <w:tcPr>
            <w:tcW w:w="1101" w:type="dxa"/>
            <w:vMerge/>
            <w:tcBorders>
              <w:left w:val="single" w:sz="4" w:space="0" w:color="000000"/>
              <w:bottom w:val="single" w:sz="4" w:space="0" w:color="000000"/>
              <w:right w:val="single" w:sz="4" w:space="0" w:color="000000"/>
            </w:tcBorders>
            <w:vAlign w:val="center"/>
          </w:tcPr>
          <w:p w:rsidR="00252E09" w:rsidRDefault="00252E09"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252E09" w:rsidRDefault="00252E09" w:rsidP="00EE37F1">
            <w:pPr>
              <w:spacing w:before="120" w:after="120" w:line="240" w:lineRule="auto"/>
              <w:rPr>
                <w:rFonts w:eastAsia="Times New Roman" w:cs="Times New Roman"/>
                <w:b/>
                <w:bCs/>
                <w:color w:val="000000"/>
                <w:sz w:val="22"/>
              </w:rPr>
            </w:pPr>
            <w:r>
              <w:rPr>
                <w:rFonts w:eastAsia="Times New Roman" w:cs="Times New Roman"/>
                <w:b/>
                <w:bCs/>
                <w:color w:val="000000"/>
                <w:sz w:val="22"/>
              </w:rPr>
              <w:t>Thông h iểu:</w:t>
            </w:r>
          </w:p>
          <w:p w:rsidR="00252E09" w:rsidRPr="00424F71" w:rsidRDefault="00252E09" w:rsidP="00EE37F1">
            <w:pPr>
              <w:spacing w:before="120" w:after="120" w:line="240" w:lineRule="auto"/>
              <w:rPr>
                <w:rFonts w:eastAsia="Times New Roman" w:cs="Times New Roman"/>
                <w:bCs/>
                <w:color w:val="000000"/>
                <w:sz w:val="22"/>
              </w:rPr>
            </w:pPr>
            <w:r>
              <w:rPr>
                <w:rFonts w:eastAsia="Times New Roman" w:cs="Times New Roman"/>
                <w:bCs/>
                <w:color w:val="000000"/>
                <w:sz w:val="22"/>
              </w:rPr>
              <w:t>+ Xác định được số lượng đồng phân aldehyde hoặc ketone của một số hợp chất carbonyl.</w:t>
            </w:r>
          </w:p>
          <w:p w:rsidR="00252E09" w:rsidRDefault="00252E09" w:rsidP="00EE37F1">
            <w:pPr>
              <w:spacing w:before="120" w:after="120" w:line="240" w:lineRule="auto"/>
              <w:rPr>
                <w:rFonts w:eastAsia="Times New Roman" w:cs="Times New Roman"/>
                <w:bCs/>
                <w:color w:val="000000"/>
                <w:sz w:val="22"/>
              </w:rPr>
            </w:pPr>
            <w:r>
              <w:rPr>
                <w:rFonts w:eastAsia="Times New Roman" w:cs="Times New Roman"/>
                <w:bCs/>
                <w:color w:val="000000"/>
                <w:sz w:val="22"/>
              </w:rPr>
              <w:t>+ Biết so sánh nhiệt độ sôi của một số hợp chất carbonyl với các alcohol có cùng C hoặc với các hydrocarbon có phân tử khối tương đương.</w:t>
            </w:r>
          </w:p>
          <w:p w:rsidR="00065692" w:rsidRPr="00445668" w:rsidRDefault="00065692" w:rsidP="00EE37F1">
            <w:pPr>
              <w:spacing w:before="120" w:after="120" w:line="240" w:lineRule="auto"/>
              <w:rPr>
                <w:rFonts w:eastAsia="Times New Roman" w:cs="Times New Roman"/>
                <w:bCs/>
                <w:color w:val="000000"/>
                <w:sz w:val="22"/>
              </w:rPr>
            </w:pPr>
            <w:r>
              <w:rPr>
                <w:rFonts w:eastAsia="Times New Roman" w:cs="Times New Roman"/>
                <w:bCs/>
                <w:color w:val="000000"/>
                <w:sz w:val="22"/>
              </w:rPr>
              <w:t>+ Làm các dạng bài tập của phản ứng tráng bạc aldehyde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r>
      <w:tr w:rsidR="00EF57C8" w:rsidRPr="00315661" w:rsidTr="005A0E96">
        <w:tc>
          <w:tcPr>
            <w:tcW w:w="1101" w:type="dxa"/>
            <w:vMerge w:val="restart"/>
            <w:tcBorders>
              <w:top w:val="single" w:sz="4" w:space="0" w:color="000000"/>
              <w:left w:val="single" w:sz="4" w:space="0" w:color="000000"/>
              <w:right w:val="single" w:sz="4" w:space="0" w:color="000000"/>
            </w:tcBorders>
            <w:vAlign w:val="center"/>
          </w:tcPr>
          <w:p w:rsidR="00EF57C8" w:rsidRDefault="00EF57C8" w:rsidP="00BB5029">
            <w:pPr>
              <w:spacing w:before="120" w:after="120" w:line="240" w:lineRule="auto"/>
              <w:rPr>
                <w:rFonts w:eastAsia="Times New Roman" w:cs="Times New Roman"/>
                <w:b/>
                <w:bCs/>
                <w:color w:val="000000"/>
                <w:sz w:val="22"/>
              </w:rPr>
            </w:pPr>
            <w:r>
              <w:rPr>
                <w:rFonts w:eastAsia="Times New Roman" w:cs="Times New Roman"/>
                <w:b/>
                <w:bCs/>
                <w:color w:val="000000"/>
                <w:sz w:val="22"/>
              </w:rPr>
              <w:t>Bài 18: Hợp chất carbonyl</w:t>
            </w:r>
          </w:p>
        </w:tc>
        <w:tc>
          <w:tcPr>
            <w:tcW w:w="7512" w:type="dxa"/>
            <w:tcBorders>
              <w:top w:val="single" w:sz="4" w:space="0" w:color="000000"/>
              <w:left w:val="single" w:sz="4" w:space="0" w:color="000000"/>
              <w:bottom w:val="single" w:sz="4" w:space="0" w:color="000000"/>
              <w:right w:val="single" w:sz="4" w:space="0" w:color="000000"/>
            </w:tcBorders>
            <w:vAlign w:val="center"/>
          </w:tcPr>
          <w:p w:rsidR="00EF57C8" w:rsidRDefault="00EF57C8" w:rsidP="00136049">
            <w:pPr>
              <w:spacing w:before="120" w:after="120" w:line="240" w:lineRule="auto"/>
              <w:rPr>
                <w:rFonts w:eastAsia="Times New Roman" w:cs="Times New Roman"/>
                <w:b/>
                <w:bCs/>
                <w:color w:val="000000"/>
                <w:sz w:val="22"/>
              </w:rPr>
            </w:pPr>
            <w:r>
              <w:rPr>
                <w:rFonts w:eastAsia="Times New Roman" w:cs="Times New Roman"/>
                <w:b/>
                <w:bCs/>
                <w:color w:val="000000"/>
                <w:sz w:val="22"/>
              </w:rPr>
              <w:t>Vận dụng:</w:t>
            </w:r>
          </w:p>
          <w:p w:rsidR="00EF57C8"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Tính lượng Ag thu được khi cho aldehyde tác dụng với dung dịch AgNO</w:t>
            </w:r>
            <w:r>
              <w:rPr>
                <w:rFonts w:eastAsia="Times New Roman" w:cs="Times New Roman"/>
                <w:bCs/>
                <w:color w:val="000000"/>
                <w:sz w:val="22"/>
                <w:vertAlign w:val="subscript"/>
              </w:rPr>
              <w:t>3</w:t>
            </w:r>
            <w:r>
              <w:rPr>
                <w:rFonts w:eastAsia="Times New Roman" w:cs="Times New Roman"/>
                <w:bCs/>
                <w:color w:val="000000"/>
                <w:sz w:val="22"/>
              </w:rPr>
              <w:t xml:space="preserve"> trong NH</w:t>
            </w:r>
            <w:r>
              <w:rPr>
                <w:rFonts w:eastAsia="Times New Roman" w:cs="Times New Roman"/>
                <w:bCs/>
                <w:color w:val="000000"/>
                <w:sz w:val="22"/>
                <w:vertAlign w:val="subscript"/>
              </w:rPr>
              <w:t>3</w:t>
            </w:r>
            <w:r>
              <w:rPr>
                <w:rFonts w:eastAsia="Times New Roman" w:cs="Times New Roman"/>
                <w:bCs/>
                <w:color w:val="000000"/>
                <w:sz w:val="22"/>
              </w:rPr>
              <w:t xml:space="preserve"> dư.</w:t>
            </w:r>
          </w:p>
          <w:p w:rsidR="00EF57C8" w:rsidRPr="00136049"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Tính toán thông qua phản ứng oxi hóa hoàn toàn và oxi hóa không hoàn toàn của aldehyde.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p w:rsidR="00EF57C8" w:rsidRDefault="00EF57C8" w:rsidP="00BB5029">
            <w:pPr>
              <w:spacing w:before="120" w:after="120" w:line="240" w:lineRule="auto"/>
              <w:jc w:val="center"/>
              <w:rPr>
                <w:rFonts w:eastAsia="Times New Roman" w:cs="Times New Roman"/>
                <w:b/>
                <w:bCs/>
                <w:color w:val="000000"/>
                <w:sz w:val="22"/>
              </w:rPr>
            </w:pPr>
          </w:p>
          <w:p w:rsidR="00EF57C8" w:rsidRPr="00315661" w:rsidRDefault="00EF57C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r>
      <w:tr w:rsidR="00EF57C8" w:rsidRPr="00315661" w:rsidTr="005A0E96">
        <w:tc>
          <w:tcPr>
            <w:tcW w:w="1101" w:type="dxa"/>
            <w:vMerge/>
            <w:tcBorders>
              <w:left w:val="single" w:sz="4" w:space="0" w:color="000000"/>
              <w:bottom w:val="single" w:sz="4" w:space="0" w:color="000000"/>
              <w:right w:val="single" w:sz="4" w:space="0" w:color="000000"/>
            </w:tcBorders>
            <w:vAlign w:val="center"/>
          </w:tcPr>
          <w:p w:rsidR="00EF57C8" w:rsidRDefault="00EF57C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EF57C8" w:rsidRDefault="00EF57C8" w:rsidP="00136049">
            <w:pPr>
              <w:spacing w:before="120" w:after="120" w:line="240" w:lineRule="auto"/>
              <w:rPr>
                <w:rFonts w:eastAsia="Times New Roman" w:cs="Times New Roman"/>
                <w:b/>
                <w:bCs/>
                <w:color w:val="000000"/>
                <w:sz w:val="22"/>
              </w:rPr>
            </w:pPr>
            <w:r>
              <w:rPr>
                <w:rFonts w:eastAsia="Times New Roman" w:cs="Times New Roman"/>
                <w:b/>
                <w:bCs/>
                <w:color w:val="000000"/>
                <w:sz w:val="22"/>
              </w:rPr>
              <w:t>Vận dụng cao:</w:t>
            </w:r>
          </w:p>
          <w:p w:rsidR="00EF57C8" w:rsidRPr="00136049"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Làm các dạng bài tập oxi hóa không hoàn toàn alcohol thành aldehyde, sau đó cho aldehyde tham gia phản ứng với thuốc thử Tollens</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r>
      <w:tr w:rsidR="00EF57C8" w:rsidRPr="00315661" w:rsidTr="005A0E96">
        <w:tc>
          <w:tcPr>
            <w:tcW w:w="1101" w:type="dxa"/>
            <w:vMerge w:val="restart"/>
            <w:tcBorders>
              <w:top w:val="single" w:sz="4" w:space="0" w:color="000000"/>
              <w:left w:val="single" w:sz="4" w:space="0" w:color="000000"/>
              <w:right w:val="single" w:sz="4" w:space="0" w:color="000000"/>
            </w:tcBorders>
            <w:vAlign w:val="center"/>
          </w:tcPr>
          <w:p w:rsidR="00EF57C8" w:rsidRDefault="00EF57C8" w:rsidP="00BB5029">
            <w:pPr>
              <w:spacing w:before="120" w:after="120" w:line="240" w:lineRule="auto"/>
              <w:rPr>
                <w:rFonts w:eastAsia="Times New Roman" w:cs="Times New Roman"/>
                <w:b/>
                <w:bCs/>
                <w:color w:val="000000"/>
                <w:sz w:val="22"/>
              </w:rPr>
            </w:pPr>
            <w:r>
              <w:rPr>
                <w:rFonts w:eastAsia="Times New Roman" w:cs="Times New Roman"/>
                <w:b/>
                <w:bCs/>
                <w:color w:val="000000"/>
                <w:sz w:val="22"/>
              </w:rPr>
              <w:t>Bài 19: Carboxylic acid</w:t>
            </w:r>
          </w:p>
        </w:tc>
        <w:tc>
          <w:tcPr>
            <w:tcW w:w="7512" w:type="dxa"/>
            <w:tcBorders>
              <w:top w:val="single" w:sz="4" w:space="0" w:color="000000"/>
              <w:left w:val="single" w:sz="4" w:space="0" w:color="000000"/>
              <w:bottom w:val="single" w:sz="4" w:space="0" w:color="000000"/>
              <w:right w:val="single" w:sz="4" w:space="0" w:color="000000"/>
            </w:tcBorders>
            <w:vAlign w:val="center"/>
          </w:tcPr>
          <w:p w:rsidR="00EF57C8" w:rsidRDefault="00EF57C8" w:rsidP="00136049">
            <w:pPr>
              <w:spacing w:before="120" w:after="120" w:line="240" w:lineRule="auto"/>
              <w:rPr>
                <w:rFonts w:eastAsia="Times New Roman" w:cs="Times New Roman"/>
                <w:b/>
                <w:bCs/>
                <w:color w:val="000000"/>
                <w:sz w:val="22"/>
              </w:rPr>
            </w:pPr>
            <w:r>
              <w:rPr>
                <w:rFonts w:eastAsia="Times New Roman" w:cs="Times New Roman"/>
                <w:b/>
                <w:bCs/>
                <w:color w:val="000000"/>
                <w:sz w:val="22"/>
              </w:rPr>
              <w:t>Nhận biết:</w:t>
            </w:r>
          </w:p>
          <w:p w:rsidR="00EF57C8"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Nêu được khái niệm về carboxylic acid.</w:t>
            </w:r>
          </w:p>
          <w:p w:rsidR="00EF57C8"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Trình bày được đặc điểm cấu tạo và hình dạng của phân tử acetic acid.</w:t>
            </w:r>
          </w:p>
          <w:p w:rsidR="00EF57C8" w:rsidRPr="00252E09"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Trình bày được ứng dụng của một số carboxylic acid thông dụng và phương pháp điều chế carboxylic acid (điều chế acetic acid bằng phương pháp lên men giấm và phản ứng oxi hóa alkane).</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r>
      <w:tr w:rsidR="00EF57C8" w:rsidRPr="00315661" w:rsidTr="005A0E96">
        <w:tc>
          <w:tcPr>
            <w:tcW w:w="1101" w:type="dxa"/>
            <w:vMerge/>
            <w:tcBorders>
              <w:left w:val="single" w:sz="4" w:space="0" w:color="000000"/>
              <w:right w:val="single" w:sz="4" w:space="0" w:color="000000"/>
            </w:tcBorders>
            <w:vAlign w:val="center"/>
          </w:tcPr>
          <w:p w:rsidR="00EF57C8" w:rsidRDefault="00EF57C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EF57C8" w:rsidRDefault="00EF57C8" w:rsidP="00136049">
            <w:pPr>
              <w:spacing w:before="120" w:after="120" w:line="240" w:lineRule="auto"/>
              <w:rPr>
                <w:rFonts w:eastAsia="Times New Roman" w:cs="Times New Roman"/>
                <w:b/>
                <w:bCs/>
                <w:color w:val="000000"/>
                <w:sz w:val="22"/>
              </w:rPr>
            </w:pPr>
            <w:r>
              <w:rPr>
                <w:rFonts w:eastAsia="Times New Roman" w:cs="Times New Roman"/>
                <w:b/>
                <w:bCs/>
                <w:color w:val="000000"/>
                <w:sz w:val="22"/>
              </w:rPr>
              <w:t>Thông hiểu:</w:t>
            </w:r>
          </w:p>
          <w:p w:rsidR="00065692"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xml:space="preserve">+ Viết được công thức cấu tạo và gọi tên một số acid theo danh pháp thay thế (C1-C5) và một số </w:t>
            </w:r>
            <w:r w:rsidR="00065692">
              <w:rPr>
                <w:rFonts w:eastAsia="Times New Roman" w:cs="Times New Roman"/>
                <w:bCs/>
                <w:color w:val="000000"/>
                <w:sz w:val="22"/>
              </w:rPr>
              <w:t>acid thường gặp theo tên thường.</w:t>
            </w:r>
          </w:p>
          <w:p w:rsidR="00EF57C8"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lastRenderedPageBreak/>
              <w:t>+ Nêu và giải thích được các đặc điểm về tính chất vật lí (trạng thái, nhiệt độ sôi, tính tan) của carboxylic acid.</w:t>
            </w:r>
          </w:p>
          <w:p w:rsidR="00065692" w:rsidRPr="00252E09" w:rsidRDefault="00065692" w:rsidP="00136049">
            <w:pPr>
              <w:spacing w:before="120" w:after="120" w:line="240" w:lineRule="auto"/>
              <w:rPr>
                <w:rFonts w:eastAsia="Times New Roman" w:cs="Times New Roman"/>
                <w:bCs/>
                <w:color w:val="000000"/>
                <w:sz w:val="22"/>
              </w:rPr>
            </w:pPr>
            <w:r>
              <w:rPr>
                <w:rFonts w:eastAsia="Times New Roman" w:cs="Times New Roman"/>
                <w:bCs/>
                <w:color w:val="000000"/>
                <w:sz w:val="22"/>
              </w:rPr>
              <w:t>+ Làm các dạng bài tập về tính chất hóa học của carboxylic acid.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r>
      <w:tr w:rsidR="00EF57C8" w:rsidRPr="00315661" w:rsidTr="005A0E96">
        <w:tc>
          <w:tcPr>
            <w:tcW w:w="1101" w:type="dxa"/>
            <w:vMerge/>
            <w:tcBorders>
              <w:left w:val="single" w:sz="4" w:space="0" w:color="000000"/>
              <w:bottom w:val="single" w:sz="4" w:space="0" w:color="000000"/>
              <w:right w:val="single" w:sz="4" w:space="0" w:color="000000"/>
            </w:tcBorders>
            <w:vAlign w:val="center"/>
          </w:tcPr>
          <w:p w:rsidR="00EF57C8" w:rsidRDefault="00EF57C8" w:rsidP="00BB5029">
            <w:pPr>
              <w:spacing w:before="120" w:after="120" w:line="240" w:lineRule="auto"/>
              <w:rPr>
                <w:rFonts w:eastAsia="Times New Roman" w:cs="Times New Roman"/>
                <w:b/>
                <w:bCs/>
                <w:color w:val="000000"/>
                <w:sz w:val="22"/>
              </w:rPr>
            </w:pPr>
          </w:p>
        </w:tc>
        <w:tc>
          <w:tcPr>
            <w:tcW w:w="7512" w:type="dxa"/>
            <w:tcBorders>
              <w:top w:val="single" w:sz="4" w:space="0" w:color="000000"/>
              <w:left w:val="single" w:sz="4" w:space="0" w:color="000000"/>
              <w:bottom w:val="single" w:sz="4" w:space="0" w:color="000000"/>
              <w:right w:val="single" w:sz="4" w:space="0" w:color="000000"/>
            </w:tcBorders>
            <w:vAlign w:val="center"/>
          </w:tcPr>
          <w:p w:rsidR="00EF57C8" w:rsidRDefault="00EF57C8" w:rsidP="00136049">
            <w:pPr>
              <w:spacing w:before="120" w:after="120" w:line="240" w:lineRule="auto"/>
              <w:rPr>
                <w:rFonts w:eastAsia="Times New Roman" w:cs="Times New Roman"/>
                <w:b/>
                <w:bCs/>
                <w:color w:val="000000"/>
                <w:sz w:val="22"/>
              </w:rPr>
            </w:pPr>
            <w:r>
              <w:rPr>
                <w:rFonts w:eastAsia="Times New Roman" w:cs="Times New Roman"/>
                <w:b/>
                <w:bCs/>
                <w:color w:val="000000"/>
                <w:sz w:val="22"/>
              </w:rPr>
              <w:t>Vận dụng:</w:t>
            </w:r>
          </w:p>
          <w:p w:rsidR="00EF57C8"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Viết được phương trình hóa học minh họa cho tính chất hóa học của carboxylic acid: Phản ứng thể hiện tính acid và phản ứng ester hóa.</w:t>
            </w:r>
          </w:p>
          <w:p w:rsidR="00EF57C8" w:rsidRPr="00252E09" w:rsidRDefault="00EF57C8" w:rsidP="00136049">
            <w:pPr>
              <w:spacing w:before="120" w:after="120" w:line="240" w:lineRule="auto"/>
              <w:rPr>
                <w:rFonts w:eastAsia="Times New Roman" w:cs="Times New Roman"/>
                <w:bCs/>
                <w:color w:val="000000"/>
                <w:sz w:val="22"/>
              </w:rPr>
            </w:pPr>
            <w:r>
              <w:rPr>
                <w:rFonts w:eastAsia="Times New Roman" w:cs="Times New Roman"/>
                <w:bCs/>
                <w:color w:val="000000"/>
                <w:sz w:val="22"/>
              </w:rPr>
              <w:t>+ Mô tả được các hiện tượng thí nghiệm và giải thích được tính chất hóa học của carboxylic acid thông qua các thí nghiệm.</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065692"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F57C8"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57C8" w:rsidRPr="00315661" w:rsidRDefault="00EF57C8" w:rsidP="00BB5029">
            <w:pPr>
              <w:spacing w:before="120" w:after="120" w:line="240" w:lineRule="auto"/>
              <w:jc w:val="center"/>
              <w:rPr>
                <w:rFonts w:eastAsia="Times New Roman" w:cs="Times New Roman"/>
                <w:b/>
                <w:bCs/>
                <w:color w:val="000000"/>
                <w:sz w:val="22"/>
              </w:rPr>
            </w:pPr>
          </w:p>
        </w:tc>
      </w:tr>
      <w:tr w:rsidR="00252E09" w:rsidRPr="00315661" w:rsidTr="005A0E96">
        <w:tc>
          <w:tcPr>
            <w:tcW w:w="1101" w:type="dxa"/>
            <w:tcBorders>
              <w:top w:val="single" w:sz="4" w:space="0" w:color="000000"/>
              <w:left w:val="single" w:sz="4" w:space="0" w:color="000000"/>
              <w:bottom w:val="single" w:sz="4" w:space="0" w:color="000000"/>
              <w:right w:val="single" w:sz="4" w:space="0" w:color="000000"/>
            </w:tcBorders>
            <w:vAlign w:val="center"/>
          </w:tcPr>
          <w:p w:rsidR="00252E09" w:rsidRDefault="00EF57C8" w:rsidP="00BB5029">
            <w:pPr>
              <w:spacing w:before="120" w:after="120" w:line="240" w:lineRule="auto"/>
              <w:rPr>
                <w:rFonts w:eastAsia="Times New Roman" w:cs="Times New Roman"/>
                <w:b/>
                <w:bCs/>
                <w:color w:val="000000"/>
                <w:sz w:val="22"/>
              </w:rPr>
            </w:pPr>
            <w:r>
              <w:rPr>
                <w:rFonts w:eastAsia="Times New Roman" w:cs="Times New Roman"/>
                <w:b/>
                <w:bCs/>
                <w:color w:val="000000"/>
                <w:sz w:val="22"/>
              </w:rPr>
              <w:t>Bài 19: Carboxylic acid</w:t>
            </w:r>
          </w:p>
        </w:tc>
        <w:tc>
          <w:tcPr>
            <w:tcW w:w="7512" w:type="dxa"/>
            <w:tcBorders>
              <w:top w:val="single" w:sz="4" w:space="0" w:color="000000"/>
              <w:left w:val="single" w:sz="4" w:space="0" w:color="000000"/>
              <w:bottom w:val="single" w:sz="4" w:space="0" w:color="000000"/>
              <w:right w:val="single" w:sz="4" w:space="0" w:color="000000"/>
            </w:tcBorders>
            <w:vAlign w:val="center"/>
          </w:tcPr>
          <w:p w:rsidR="00252E09" w:rsidRDefault="00252E09" w:rsidP="00136049">
            <w:pPr>
              <w:spacing w:before="120" w:after="120" w:line="240" w:lineRule="auto"/>
              <w:rPr>
                <w:rFonts w:eastAsia="Times New Roman" w:cs="Times New Roman"/>
                <w:b/>
                <w:bCs/>
                <w:color w:val="000000"/>
                <w:sz w:val="22"/>
              </w:rPr>
            </w:pPr>
            <w:r>
              <w:rPr>
                <w:rFonts w:eastAsia="Times New Roman" w:cs="Times New Roman"/>
                <w:b/>
                <w:bCs/>
                <w:color w:val="000000"/>
                <w:sz w:val="22"/>
              </w:rPr>
              <w:t>Vận dụng cao:</w:t>
            </w:r>
          </w:p>
          <w:p w:rsidR="00252E09" w:rsidRPr="00252E09" w:rsidRDefault="00DF3A12" w:rsidP="00136049">
            <w:pPr>
              <w:spacing w:before="120" w:after="120" w:line="240" w:lineRule="auto"/>
              <w:rPr>
                <w:rFonts w:eastAsia="Times New Roman" w:cs="Times New Roman"/>
                <w:bCs/>
                <w:color w:val="000000"/>
                <w:sz w:val="22"/>
              </w:rPr>
            </w:pPr>
            <w:r>
              <w:rPr>
                <w:rFonts w:eastAsia="Times New Roman" w:cs="Times New Roman"/>
                <w:bCs/>
                <w:color w:val="000000"/>
                <w:sz w:val="22"/>
              </w:rPr>
              <w:t>+ Làm các dạng bài tập của carboxylic acid tác dụng với kiềm, kim loại kiềm và phản ứng ester hóa.</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52E09"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52E09" w:rsidRPr="00315661" w:rsidRDefault="00252E09" w:rsidP="00BB5029">
            <w:pPr>
              <w:spacing w:before="120" w:after="120" w:line="240" w:lineRule="auto"/>
              <w:jc w:val="center"/>
              <w:rPr>
                <w:rFonts w:eastAsia="Times New Roman" w:cs="Times New Roman"/>
                <w:b/>
                <w:bCs/>
                <w:color w:val="000000"/>
                <w:sz w:val="22"/>
              </w:rPr>
            </w:pPr>
          </w:p>
        </w:tc>
      </w:tr>
      <w:tr w:rsidR="00E70EE6" w:rsidRPr="00315661" w:rsidTr="004B6F03">
        <w:tc>
          <w:tcPr>
            <w:tcW w:w="8613" w:type="dxa"/>
            <w:gridSpan w:val="2"/>
            <w:tcBorders>
              <w:top w:val="single" w:sz="4" w:space="0" w:color="000000"/>
              <w:left w:val="single" w:sz="4" w:space="0" w:color="000000"/>
              <w:bottom w:val="single" w:sz="4" w:space="0" w:color="000000"/>
              <w:right w:val="single" w:sz="4" w:space="0" w:color="000000"/>
            </w:tcBorders>
            <w:vAlign w:val="center"/>
          </w:tcPr>
          <w:p w:rsidR="00E70EE6" w:rsidRDefault="00E70EE6" w:rsidP="00E70EE6">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Tổng</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0EE6" w:rsidRDefault="00E70EE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16 câu</w:t>
            </w:r>
          </w:p>
          <w:p w:rsidR="00E70EE6" w:rsidRDefault="00E70EE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4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0EE6" w:rsidRPr="00315661" w:rsidRDefault="00E70EE6" w:rsidP="00BB5029">
            <w:pPr>
              <w:spacing w:before="120" w:after="120" w:line="240" w:lineRule="auto"/>
              <w:jc w:val="center"/>
              <w:rPr>
                <w:rFonts w:eastAsia="Times New Roman" w:cs="Times New Roman"/>
                <w:b/>
                <w:bCs/>
                <w:color w:val="000000"/>
                <w:sz w:val="22"/>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0EE6" w:rsidRDefault="005A0E9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8 câu</w:t>
            </w:r>
          </w:p>
          <w:p w:rsidR="005A0E96" w:rsidRDefault="005A0E9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0EE6" w:rsidRDefault="005A0E9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 câu</w:t>
            </w:r>
          </w:p>
          <w:p w:rsidR="005A0E96" w:rsidRPr="00315661" w:rsidRDefault="005A0E9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0EE6" w:rsidRDefault="005A0E9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 câu</w:t>
            </w:r>
          </w:p>
          <w:p w:rsidR="005A0E96" w:rsidRDefault="005A0E96"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0,5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0EE6" w:rsidRDefault="00A70694"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 câu</w:t>
            </w:r>
          </w:p>
          <w:p w:rsidR="00A70694" w:rsidRPr="00315661" w:rsidRDefault="00A70694"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1,5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0EE6" w:rsidRDefault="00A70694"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 câu</w:t>
            </w:r>
          </w:p>
          <w:p w:rsidR="00A70694" w:rsidRDefault="00A70694"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0,5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0EE6" w:rsidRDefault="00A70694"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1 câu</w:t>
            </w:r>
          </w:p>
          <w:p w:rsidR="00A70694" w:rsidRPr="00315661" w:rsidRDefault="00A70694"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0,5 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138B" w:rsidRDefault="0099138B"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28 câu7</w:t>
            </w:r>
          </w:p>
          <w:p w:rsidR="00E70EE6" w:rsidRPr="00315661" w:rsidRDefault="0099138B"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điểm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70EE6" w:rsidRDefault="00F36C91"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4 câu</w:t>
            </w:r>
          </w:p>
          <w:p w:rsidR="00F36C91" w:rsidRPr="00315661" w:rsidRDefault="00F36C91" w:rsidP="00BB5029">
            <w:pPr>
              <w:spacing w:before="120" w:after="120" w:line="240" w:lineRule="auto"/>
              <w:jc w:val="center"/>
              <w:rPr>
                <w:rFonts w:eastAsia="Times New Roman" w:cs="Times New Roman"/>
                <w:b/>
                <w:bCs/>
                <w:color w:val="000000"/>
                <w:sz w:val="22"/>
              </w:rPr>
            </w:pPr>
            <w:r>
              <w:rPr>
                <w:rFonts w:eastAsia="Times New Roman" w:cs="Times New Roman"/>
                <w:b/>
                <w:bCs/>
                <w:color w:val="000000"/>
                <w:sz w:val="22"/>
              </w:rPr>
              <w:t>4 điểm</w:t>
            </w:r>
          </w:p>
        </w:tc>
      </w:tr>
    </w:tbl>
    <w:p w:rsidR="00EE37F1" w:rsidRDefault="00EE37F1" w:rsidP="00EE37F1"/>
    <w:sectPr w:rsidR="00EE37F1" w:rsidSect="00EE37F1">
      <w:pgSz w:w="15840" w:h="12240" w:orient="landscape"/>
      <w:pgMar w:top="567" w:right="567" w:bottom="567"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7F1"/>
    <w:rsid w:val="00065692"/>
    <w:rsid w:val="000A2529"/>
    <w:rsid w:val="000E098D"/>
    <w:rsid w:val="00136049"/>
    <w:rsid w:val="00252E09"/>
    <w:rsid w:val="002839E5"/>
    <w:rsid w:val="00285C08"/>
    <w:rsid w:val="00424F71"/>
    <w:rsid w:val="00445668"/>
    <w:rsid w:val="0048432E"/>
    <w:rsid w:val="005A0E96"/>
    <w:rsid w:val="00980D56"/>
    <w:rsid w:val="0099138B"/>
    <w:rsid w:val="00A70694"/>
    <w:rsid w:val="00AB0E38"/>
    <w:rsid w:val="00B401DD"/>
    <w:rsid w:val="00C23FFD"/>
    <w:rsid w:val="00DF3A12"/>
    <w:rsid w:val="00E70EE6"/>
    <w:rsid w:val="00EE37F1"/>
    <w:rsid w:val="00EF57C8"/>
    <w:rsid w:val="00F36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252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252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14</cp:revision>
  <dcterms:created xsi:type="dcterms:W3CDTF">2023-05-09T08:41:00Z</dcterms:created>
  <dcterms:modified xsi:type="dcterms:W3CDTF">2023-05-11T13:03:00Z</dcterms:modified>
</cp:coreProperties>
</file>